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D0707F" w:rsidRPr="00ED4E97" w:rsidTr="00D0707F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07F" w:rsidRPr="00ED4E97" w:rsidRDefault="00D0707F" w:rsidP="00D0707F">
            <w:pPr>
              <w:spacing w:after="0" w:line="240" w:lineRule="auto"/>
              <w:ind w:right="366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Мектепке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дейінгі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беру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саласында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мемлекеттік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қызметтер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көрсету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қағидаларына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4-қосымша</w:t>
            </w:r>
          </w:p>
        </w:tc>
      </w:tr>
    </w:tbl>
    <w:p w:rsidR="00D0707F" w:rsidRPr="00ED4E97" w:rsidRDefault="00D0707F" w:rsidP="00D0707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proofErr w:type="spellStart"/>
      <w:r w:rsidRPr="00ED4E9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Ескерту</w:t>
      </w:r>
      <w:proofErr w:type="spellEnd"/>
      <w:r w:rsidRPr="00ED4E9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. 4-қосымшаға </w:t>
      </w:r>
      <w:proofErr w:type="spellStart"/>
      <w:r w:rsidRPr="00ED4E9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өзгеріс</w:t>
      </w:r>
      <w:proofErr w:type="spellEnd"/>
      <w:r w:rsidRPr="00ED4E9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ED4E9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енгізілді</w:t>
      </w:r>
      <w:proofErr w:type="spellEnd"/>
      <w:r w:rsidRPr="00ED4E9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– ҚР </w:t>
      </w:r>
      <w:proofErr w:type="spellStart"/>
      <w:r w:rsidRPr="00ED4E9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Білім</w:t>
      </w:r>
      <w:proofErr w:type="spellEnd"/>
      <w:r w:rsidRPr="00ED4E9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ED4E9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және</w:t>
      </w:r>
      <w:proofErr w:type="spellEnd"/>
      <w:r w:rsidRPr="00ED4E9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ED4E9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ғылым</w:t>
      </w:r>
      <w:proofErr w:type="spellEnd"/>
      <w:r w:rsidRPr="00ED4E9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ED4E9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министрінің</w:t>
      </w:r>
      <w:proofErr w:type="spellEnd"/>
      <w:r w:rsidRPr="00ED4E9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17.07.2020 </w:t>
      </w:r>
      <w:hyperlink r:id="rId4" w:anchor="z4" w:history="1">
        <w:r w:rsidRPr="00ED4E9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№ 306</w:t>
        </w:r>
      </w:hyperlink>
      <w:r w:rsidRPr="00ED4E9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(</w:t>
      </w:r>
      <w:proofErr w:type="spellStart"/>
      <w:r w:rsidRPr="00ED4E9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алғашқы</w:t>
      </w:r>
      <w:proofErr w:type="spellEnd"/>
      <w:r w:rsidRPr="00ED4E9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ED4E9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ресми</w:t>
      </w:r>
      <w:proofErr w:type="spellEnd"/>
      <w:r w:rsidRPr="00ED4E9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ED4E9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жарияланған</w:t>
      </w:r>
      <w:proofErr w:type="spellEnd"/>
      <w:r w:rsidRPr="00ED4E9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ED4E9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күнінен</w:t>
      </w:r>
      <w:proofErr w:type="spellEnd"/>
      <w:r w:rsidRPr="00ED4E9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ED4E9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кейін</w:t>
      </w:r>
      <w:proofErr w:type="spellEnd"/>
      <w:r w:rsidRPr="00ED4E9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ED4E9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күнтізбелік</w:t>
      </w:r>
      <w:proofErr w:type="spellEnd"/>
      <w:r w:rsidRPr="00ED4E9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он </w:t>
      </w:r>
      <w:proofErr w:type="spellStart"/>
      <w:r w:rsidRPr="00ED4E9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күн</w:t>
      </w:r>
      <w:proofErr w:type="spellEnd"/>
      <w:r w:rsidRPr="00ED4E9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ED4E9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өткен</w:t>
      </w:r>
      <w:proofErr w:type="spellEnd"/>
      <w:r w:rsidRPr="00ED4E9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ED4E9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соң</w:t>
      </w:r>
      <w:proofErr w:type="spellEnd"/>
      <w:r w:rsidRPr="00ED4E9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ED4E9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қолданысқа</w:t>
      </w:r>
      <w:proofErr w:type="spellEnd"/>
      <w:r w:rsidRPr="00ED4E9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ED4E9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енгізіледі</w:t>
      </w:r>
      <w:proofErr w:type="spellEnd"/>
      <w:r w:rsidRPr="00ED4E9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) </w:t>
      </w:r>
      <w:proofErr w:type="spellStart"/>
      <w:r w:rsidRPr="00ED4E9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бұйрығымен</w:t>
      </w:r>
      <w:proofErr w:type="spellEnd"/>
      <w:r w:rsidRPr="00ED4E9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.</w:t>
      </w:r>
    </w:p>
    <w:p w:rsidR="00D0707F" w:rsidRPr="00ED4E97" w:rsidRDefault="00D0707F" w:rsidP="00D0707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tbl>
      <w:tblPr>
        <w:tblW w:w="9923" w:type="dxa"/>
        <w:tblInd w:w="-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435"/>
        <w:gridCol w:w="4997"/>
        <w:gridCol w:w="4341"/>
        <w:gridCol w:w="142"/>
      </w:tblGrid>
      <w:tr w:rsidR="00D0707F" w:rsidRPr="00ED4E97" w:rsidTr="003C2703">
        <w:trPr>
          <w:gridBefore w:val="1"/>
          <w:gridAfter w:val="1"/>
          <w:wBefore w:w="8" w:type="dxa"/>
          <w:wAfter w:w="142" w:type="dxa"/>
        </w:trPr>
        <w:tc>
          <w:tcPr>
            <w:tcW w:w="977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07F" w:rsidRPr="00ED4E97" w:rsidRDefault="00D0707F" w:rsidP="00D0707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Мектепке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дейінгі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ұйымдарға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құжаттарды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қабылдау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балаларды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қабылдау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 мемлекеттік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стандарты</w:t>
            </w:r>
          </w:p>
        </w:tc>
      </w:tr>
      <w:tr w:rsidR="00D0707F" w:rsidRPr="00ED4E97" w:rsidTr="003C2703">
        <w:trPr>
          <w:gridBefore w:val="1"/>
          <w:gridAfter w:val="1"/>
          <w:wBefore w:w="8" w:type="dxa"/>
          <w:wAfter w:w="142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07F" w:rsidRPr="00ED4E97" w:rsidRDefault="00D0707F" w:rsidP="00D070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07F" w:rsidRPr="00ED4E97" w:rsidRDefault="00D0707F" w:rsidP="00D070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берушінің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атауы</w:t>
            </w:r>
            <w:proofErr w:type="spellEnd"/>
          </w:p>
        </w:tc>
        <w:tc>
          <w:tcPr>
            <w:tcW w:w="4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07F" w:rsidRPr="00ED4E97" w:rsidRDefault="00D0707F" w:rsidP="00D070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Мектепке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дейінгі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ұйымдардың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барлық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түрлері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бұдан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әрі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</w:t>
            </w:r>
          </w:p>
        </w:tc>
      </w:tr>
      <w:tr w:rsidR="00D0707F" w:rsidRPr="00ED4E97" w:rsidTr="003C2703">
        <w:trPr>
          <w:gridBefore w:val="1"/>
          <w:gridAfter w:val="1"/>
          <w:wBefore w:w="8" w:type="dxa"/>
          <w:wAfter w:w="142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07F" w:rsidRPr="00ED4E97" w:rsidRDefault="00D0707F" w:rsidP="00D070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07F" w:rsidRPr="00ED4E97" w:rsidRDefault="00D0707F" w:rsidP="00D070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Мемлекеттік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ұсыну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тәсілдері</w:t>
            </w:r>
            <w:proofErr w:type="spellEnd"/>
          </w:p>
        </w:tc>
        <w:tc>
          <w:tcPr>
            <w:tcW w:w="4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07F" w:rsidRPr="00ED4E97" w:rsidRDefault="00D0707F" w:rsidP="00D070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Мемлекеттік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құжаттарды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қабылдау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берушінің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кеңсесі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, "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электрондық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үкімет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 веб-порталы (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бұдан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әрі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- портал)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арқылы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жүзеге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асырылады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D0707F" w:rsidRPr="00ED4E97" w:rsidTr="003C2703">
        <w:trPr>
          <w:gridBefore w:val="1"/>
          <w:gridAfter w:val="1"/>
          <w:wBefore w:w="8" w:type="dxa"/>
          <w:wAfter w:w="142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07F" w:rsidRPr="00ED4E97" w:rsidRDefault="00D0707F" w:rsidP="00D070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07F" w:rsidRPr="00ED4E97" w:rsidRDefault="00D0707F" w:rsidP="00D070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Мемлекеттік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мерзімі</w:t>
            </w:r>
            <w:proofErr w:type="spellEnd"/>
          </w:p>
        </w:tc>
        <w:tc>
          <w:tcPr>
            <w:tcW w:w="4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07F" w:rsidRPr="00ED4E97" w:rsidRDefault="00D0707F" w:rsidP="00D070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құжаттар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топтамасын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тапсырған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сәттен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бастап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 30 минут;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құжаттарды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қабылдау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сәтіне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дейінгі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күтудің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рұқсат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етілген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ұзақ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уақыты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 15 минут;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3)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көрсетудің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рұқсат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етілген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ұзақ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уақыты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 15 минут.</w:t>
            </w:r>
          </w:p>
        </w:tc>
      </w:tr>
      <w:tr w:rsidR="00D0707F" w:rsidRPr="00ED4E97" w:rsidTr="003C2703">
        <w:trPr>
          <w:gridBefore w:val="1"/>
          <w:gridAfter w:val="1"/>
          <w:wBefore w:w="8" w:type="dxa"/>
          <w:wAfter w:w="142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07F" w:rsidRPr="00ED4E97" w:rsidRDefault="00D0707F" w:rsidP="00D070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07F" w:rsidRPr="00ED4E97" w:rsidRDefault="00D0707F" w:rsidP="00D070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Мемлекеттік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нысаны</w:t>
            </w:r>
            <w:proofErr w:type="spellEnd"/>
          </w:p>
        </w:tc>
        <w:tc>
          <w:tcPr>
            <w:tcW w:w="4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07F" w:rsidRPr="00ED4E97" w:rsidRDefault="00D0707F" w:rsidP="00D070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Электронды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қағаз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түрінде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D0707F" w:rsidRPr="00ED4E97" w:rsidTr="003C2703">
        <w:trPr>
          <w:gridBefore w:val="1"/>
          <w:gridAfter w:val="1"/>
          <w:wBefore w:w="8" w:type="dxa"/>
          <w:wAfter w:w="142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07F" w:rsidRPr="00ED4E97" w:rsidRDefault="00D0707F" w:rsidP="00D070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07F" w:rsidRPr="00ED4E97" w:rsidRDefault="00D0707F" w:rsidP="00D070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Мемлекеттік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нәтижесі</w:t>
            </w:r>
            <w:proofErr w:type="spellEnd"/>
          </w:p>
        </w:tc>
        <w:tc>
          <w:tcPr>
            <w:tcW w:w="4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07F" w:rsidRPr="00ED4E97" w:rsidRDefault="00D0707F" w:rsidP="00D070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Мектепке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дейінгі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ұйым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баланың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ата-анасының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бірі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заңды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өкілі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араcында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жасалған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келісім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шарт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негізінде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баланы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мектепке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дейінгі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ұйымға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қабылдау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мемлекеттік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көрсетуден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бас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тарту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дәлелді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жауап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D0707F" w:rsidRPr="00ED4E97" w:rsidTr="003C2703">
        <w:trPr>
          <w:gridBefore w:val="1"/>
          <w:gridAfter w:val="1"/>
          <w:wBefore w:w="8" w:type="dxa"/>
          <w:wAfter w:w="142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07F" w:rsidRPr="00ED4E97" w:rsidRDefault="00D0707F" w:rsidP="00D070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07F" w:rsidRPr="00ED4E97" w:rsidRDefault="00D0707F" w:rsidP="00D070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Мемлекеттік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кезінде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алушыдан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алынатын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төлем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мөлшері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Республикасының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заңнамасында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көзделген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жағдайларда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оны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тәсілдері</w:t>
            </w:r>
            <w:proofErr w:type="spellEnd"/>
          </w:p>
        </w:tc>
        <w:tc>
          <w:tcPr>
            <w:tcW w:w="4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07F" w:rsidRPr="00ED4E97" w:rsidRDefault="00D0707F" w:rsidP="00D070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Мемлекеттік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жеке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тұлғаларға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тегін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көрсетіледі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D0707F" w:rsidRPr="00ED4E97" w:rsidTr="003C2703">
        <w:trPr>
          <w:gridBefore w:val="1"/>
          <w:gridAfter w:val="1"/>
          <w:wBefore w:w="8" w:type="dxa"/>
          <w:wAfter w:w="142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07F" w:rsidRPr="00ED4E97" w:rsidRDefault="00D0707F" w:rsidP="00D070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07F" w:rsidRPr="00ED4E97" w:rsidRDefault="00D0707F" w:rsidP="00D070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Жұмыс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кестесі</w:t>
            </w:r>
            <w:proofErr w:type="spellEnd"/>
          </w:p>
        </w:tc>
        <w:tc>
          <w:tcPr>
            <w:tcW w:w="4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07F" w:rsidRPr="00ED4E97" w:rsidRDefault="00D0707F" w:rsidP="00D0707F">
            <w:pPr>
              <w:spacing w:after="360" w:line="285" w:lineRule="atLeast"/>
              <w:ind w:left="151" w:hanging="151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берушінің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Республикасының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еңбек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заңнамасына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сәйкес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демалыс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мереке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күндерін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қоспағанда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дүйсенбі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жұма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аралығында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берушінің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белгілеген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жұмыс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кестесіне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сәйкес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сағат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13.00-ден 14.00-ге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дейінгі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түскі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үзіліспен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сағат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09.00-ден 18.00-ге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дейін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Өтініштерді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қабылдау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мемлекеттік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нәтижелерін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сағат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13.00-ден 14.00-ге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дейінгі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түскі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үзіліспен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сағат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09.00-ден 17.30-ға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дейін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жүзеге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асырылады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Мемлекеттік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алдын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ала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жазылусыз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жеделдетіп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көрсетусіз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кезек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күту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тәртібімен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көрсетіледі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порталдың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жөндеу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жұмыстарын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жүргізуге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байланысты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техникалық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үзілістерді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қоспағанда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тәулік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жұмыс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уақыты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аяқталғанда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жүгінгенде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Республикасында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еңбек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заңына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сәйкес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демалыс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мереке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күндерін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қоспағанда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өтініштерді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қабылдау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мемлекеттік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нәтижелері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келесі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жұмыс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күнінде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беріледі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).</w:t>
            </w:r>
          </w:p>
        </w:tc>
      </w:tr>
      <w:tr w:rsidR="00D0707F" w:rsidRPr="00ED4E97" w:rsidTr="003C2703">
        <w:trPr>
          <w:gridBefore w:val="1"/>
          <w:gridAfter w:val="1"/>
          <w:wBefore w:w="8" w:type="dxa"/>
          <w:wAfter w:w="142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07F" w:rsidRPr="00ED4E97" w:rsidRDefault="00D0707F" w:rsidP="00D070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07F" w:rsidRPr="00ED4E97" w:rsidRDefault="00D0707F" w:rsidP="00D070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Мемлекеттік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қажетті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құжаттар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тізбесі</w:t>
            </w:r>
            <w:proofErr w:type="spellEnd"/>
          </w:p>
        </w:tc>
        <w:tc>
          <w:tcPr>
            <w:tcW w:w="4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07F" w:rsidRPr="00ED4E97" w:rsidRDefault="00D0707F" w:rsidP="00D0707F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берушіге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: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1)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қабылдауға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арналған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жолдама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берілген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күннен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бастап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5 (бес)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жұмыс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күні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ішінде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жарамды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);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ата-анасының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заңды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өкілдерінің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бірінің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жеке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басын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куәландыратын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сәйкестендіру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);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3)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баланың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тууын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куәландыратын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сәйкестендіру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);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4)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Денсаулық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сақтау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министрінің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2003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жылғы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24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маусымдағы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№ 469 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fldChar w:fldCharType="begin"/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instrText xml:space="preserve"> HYPERLINK "https://adilet.zan.kz/kaz/docs/V030002423_" \l "z8" </w:instrTex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fldChar w:fldCharType="separate"/>
            </w:r>
            <w:r w:rsidRPr="00ED4E97">
              <w:rPr>
                <w:rFonts w:ascii="Times New Roman" w:eastAsia="Times New Roman" w:hAnsi="Times New Roman" w:cs="Times New Roman"/>
                <w:color w:val="073A5E"/>
                <w:spacing w:val="2"/>
                <w:sz w:val="28"/>
                <w:szCs w:val="28"/>
                <w:u w:val="single"/>
                <w:lang w:eastAsia="ru-RU"/>
              </w:rPr>
              <w:t>бұйрығымен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fldChar w:fldCharType="end"/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(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Нормативтік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құқықтық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актілерді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мемлекеттік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тіркеу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тізілімінде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№ 2423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болып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тіркелген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бекітілген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"Бала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денсаулығы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паспорты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 026/у-3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есеп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нысанын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толтыру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жүргізу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Нұсқаулықта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қарастырылған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нысан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бойынша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баланың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fldChar w:fldCharType="begin"/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instrText xml:space="preserve"> HYPERLINK "https://adilet.zan.kz/kaz/docs/V030002423_" \l "z2" </w:instrTex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fldChar w:fldCharType="separate"/>
            </w:r>
            <w:r w:rsidRPr="00ED4E97">
              <w:rPr>
                <w:rFonts w:ascii="Times New Roman" w:eastAsia="Times New Roman" w:hAnsi="Times New Roman" w:cs="Times New Roman"/>
                <w:color w:val="073A5E"/>
                <w:spacing w:val="2"/>
                <w:sz w:val="28"/>
                <w:szCs w:val="28"/>
                <w:u w:val="single"/>
                <w:lang w:eastAsia="ru-RU"/>
              </w:rPr>
              <w:t>денсаулық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73A5E"/>
                <w:spacing w:val="2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73A5E"/>
                <w:spacing w:val="2"/>
                <w:sz w:val="28"/>
                <w:szCs w:val="28"/>
                <w:u w:val="single"/>
                <w:lang w:eastAsia="ru-RU"/>
              </w:rPr>
              <w:t>паспорты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fldChar w:fldCharType="end"/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5)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баланың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денсаулығы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анықтама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6)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психологиялық-медициналық-педагогикалық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консультацияның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қорытындысы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ерекше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білім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қажеттілігі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бар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).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Порталға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: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1)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қабылдауға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арналған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жолдама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берілген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күннен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бастап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5 (бес)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жұмыс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күні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ішінде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жарамды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);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ата-анасының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заңды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өкілдерінің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бірінің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жеке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басын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куәландыратын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уәкілетті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органның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ақпараттық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жүйесінен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алынады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);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3)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баланың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тууын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куәландыратын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уәкілетті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органның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ақпараттық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жүйесінен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алынады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);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4)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Денсаулық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сақтау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министрінің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2003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жылғы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24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маусымдағы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№ 469 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fldChar w:fldCharType="begin"/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instrText xml:space="preserve"> HYPERLINK "https://adilet.zan.kz/kaz/docs/V030002423_" \l "z8" </w:instrTex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fldChar w:fldCharType="separate"/>
            </w:r>
            <w:r w:rsidRPr="00ED4E97">
              <w:rPr>
                <w:rFonts w:ascii="Times New Roman" w:eastAsia="Times New Roman" w:hAnsi="Times New Roman" w:cs="Times New Roman"/>
                <w:color w:val="073A5E"/>
                <w:spacing w:val="2"/>
                <w:sz w:val="28"/>
                <w:szCs w:val="28"/>
                <w:u w:val="single"/>
                <w:lang w:eastAsia="ru-RU"/>
              </w:rPr>
              <w:t>бұйрығымен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fldChar w:fldCharType="end"/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(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Нормативтік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құқықтық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актілерді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мемлекеттік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тіркеу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тізілімінде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№ 2423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болып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тіркелген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бекітілген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"Бала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денсаулығы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паспорты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 026/у-3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есеп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нысанын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толтыру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жүргізу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Нұсқаулықта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қарастырылған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нысан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бойынша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баланың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денсаулық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паспорты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уәкілетті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органның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ақпараттық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жүйесінен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алынады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);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5)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баланың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денсаулығы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анықтама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уәкілетті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органның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ақпараттық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жүйесінен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алынады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);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6)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психологиялық-медициналық-педагогикалық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консультацияның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қорытындысы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ерекше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білім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қажеттілігі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бар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 (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сканерленген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көшірмесі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).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Тиісті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мемлекеттік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органдар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шектеу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іс-шараларын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жүзеге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асырған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төтенше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жағдай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енгізілген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белгілі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бір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аумақта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әлеуметтік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табиғи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техногендік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сипаттағы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төтенше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жағдайлар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туындаған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жағдайларда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осы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аумақта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алушылар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шектеу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іс-шараларын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алып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тастауға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төтенше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жағдайдың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қолданысын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тоқтатуға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қарай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осы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тармақтың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бірінші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абзацының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4), 5)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6)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тармақшаларында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екінші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абзацының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4), 5)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6)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тармақшаларында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көрсетілген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құжаттарды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тікелей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білім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ұйымдарына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ұсынады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D0707F" w:rsidRPr="00ED4E97" w:rsidTr="003C2703">
        <w:trPr>
          <w:gridBefore w:val="1"/>
          <w:gridAfter w:val="1"/>
          <w:wBefore w:w="8" w:type="dxa"/>
          <w:wAfter w:w="142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07F" w:rsidRPr="00ED4E97" w:rsidRDefault="00D0707F" w:rsidP="00D070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07F" w:rsidRPr="00ED4E97" w:rsidRDefault="00D0707F" w:rsidP="00D070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Республикасының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заңнамасында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белгіленген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мемлекеттік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көрсетуден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бас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тарту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негіздер</w:t>
            </w:r>
            <w:proofErr w:type="spellEnd"/>
          </w:p>
        </w:tc>
        <w:tc>
          <w:tcPr>
            <w:tcW w:w="4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07F" w:rsidRPr="00ED4E97" w:rsidRDefault="00D0707F" w:rsidP="00D070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мемлекеттік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ұсынған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құжаттардың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олардағы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деректердің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мәліметтердің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дұрыс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еместігінің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анықталуы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алушының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мемлекеттік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қажетті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ұсынылған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материалдардың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объектілердің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деректер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мәліметтердің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Республикасының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нормативтік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құқықтық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актілерінде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белгіленген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талаптарға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сәйкес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келмеуі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D0707F" w:rsidRPr="00ED4E97" w:rsidTr="003C2703">
        <w:trPr>
          <w:gridBefore w:val="1"/>
          <w:gridAfter w:val="1"/>
          <w:wBefore w:w="8" w:type="dxa"/>
          <w:wAfter w:w="142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07F" w:rsidRPr="00ED4E97" w:rsidRDefault="00D0707F" w:rsidP="00D070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07F" w:rsidRPr="00ED4E97" w:rsidRDefault="00D0707F" w:rsidP="00D070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Мемлекеттік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оның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ішінде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электрондық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нысанда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Мемлекеттік корпорация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арқылы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ерекшеліктері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ескеріле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отырып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қойылатын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өзге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де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талаптар</w:t>
            </w:r>
            <w:proofErr w:type="spellEnd"/>
          </w:p>
        </w:tc>
        <w:tc>
          <w:tcPr>
            <w:tcW w:w="43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707F" w:rsidRPr="00ED4E97" w:rsidRDefault="00D0707F" w:rsidP="00D0707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Құжаттарды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тапсыру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үшін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күтудің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рұқсат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етілген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ұзақ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уақыты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 15 минут.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көрсетудің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рұқсат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етілген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ұзақ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уақыты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– 15 минут.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мемлекеттік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тәртібі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мәртебесі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ақпаратты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қашықтықтан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қол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жеткізу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режимінде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порталдың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"жеке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кабинеті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",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берушінің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интернет-ресурсы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мемлекеттік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мәселелері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анықтамалық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қызметтер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сондай-ақ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Бірыңғай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байланыс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орталығы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арқылы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алады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Мемлекеттік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мәселелері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анықтама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қызметтерінің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байланыс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телефондары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Министрліктің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www.edu.gov.kz интернет-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ресурсында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"Мемлекеттік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көрсетілетін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бөлімінде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көрсетілген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Мемлекеттік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қызмет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көрсету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мәселелері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бірыңғай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байланыс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орталығының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телефондары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: 1414,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8-800-080-7777.</w:t>
            </w:r>
          </w:p>
        </w:tc>
      </w:tr>
      <w:tr w:rsidR="003C2703" w:rsidRPr="00ED4E97" w:rsidTr="003C27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2703" w:rsidRPr="00ED4E97" w:rsidRDefault="003C2703" w:rsidP="003C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4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Правилам оказания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государственных услуг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сфере дошкольного образования</w:t>
            </w:r>
          </w:p>
        </w:tc>
      </w:tr>
    </w:tbl>
    <w:p w:rsidR="003C2703" w:rsidRPr="00ED4E97" w:rsidRDefault="003C2703" w:rsidP="003C270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ED4E9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lastRenderedPageBreak/>
        <w:t>      Сноска. Приложение 4 с изменением, внесенным приказом Министра образования и науки РК от 17.07.2020 </w:t>
      </w:r>
      <w:hyperlink r:id="rId5" w:anchor="z7" w:history="1">
        <w:r w:rsidRPr="00ED4E9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№ 306</w:t>
        </w:r>
      </w:hyperlink>
      <w:r w:rsidRPr="00ED4E97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(вводится в действие со дня его первого официального опубликования).</w:t>
      </w:r>
    </w:p>
    <w:p w:rsidR="003C2703" w:rsidRPr="00ED4E97" w:rsidRDefault="003C2703" w:rsidP="003C270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</w:p>
    <w:tbl>
      <w:tblPr>
        <w:tblW w:w="977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4095"/>
        <w:gridCol w:w="5243"/>
      </w:tblGrid>
      <w:tr w:rsidR="003C2703" w:rsidRPr="00ED4E97" w:rsidTr="003C2703">
        <w:tc>
          <w:tcPr>
            <w:tcW w:w="977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2703" w:rsidRPr="00ED4E97" w:rsidRDefault="003C2703" w:rsidP="003C270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Стандарт государственной услуги "Прием документов и зачисление детей в дошкольные организации"</w:t>
            </w:r>
          </w:p>
        </w:tc>
      </w:tr>
      <w:tr w:rsidR="003C2703" w:rsidRPr="00ED4E97" w:rsidTr="003C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2703" w:rsidRPr="00ED4E97" w:rsidRDefault="003C2703" w:rsidP="003C270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2703" w:rsidRPr="00ED4E97" w:rsidRDefault="003C2703" w:rsidP="003C270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Наименование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услугодателя</w:t>
            </w:r>
            <w:proofErr w:type="spellEnd"/>
          </w:p>
        </w:tc>
        <w:tc>
          <w:tcPr>
            <w:tcW w:w="52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2703" w:rsidRPr="00ED4E97" w:rsidRDefault="003C2703" w:rsidP="003C270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Дошкольные организации всех видов (далее –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услугодатель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</w:t>
            </w:r>
          </w:p>
        </w:tc>
      </w:tr>
      <w:tr w:rsidR="003C2703" w:rsidRPr="00ED4E97" w:rsidTr="003C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2703" w:rsidRPr="00ED4E97" w:rsidRDefault="003C2703" w:rsidP="003C270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2703" w:rsidRPr="00ED4E97" w:rsidRDefault="003C2703" w:rsidP="003C270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52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2703" w:rsidRPr="00ED4E97" w:rsidRDefault="003C2703" w:rsidP="003C270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Прием и выдача документов для оказания государственной услуги осуществляются через канцелярию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услугодателя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, веб-портал "электронного правительства" (далее – портал).</w:t>
            </w:r>
          </w:p>
        </w:tc>
      </w:tr>
      <w:tr w:rsidR="003C2703" w:rsidRPr="00ED4E97" w:rsidTr="003C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2703" w:rsidRPr="00ED4E97" w:rsidRDefault="003C2703" w:rsidP="003C270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2703" w:rsidRPr="00ED4E97" w:rsidRDefault="003C2703" w:rsidP="003C270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Сроки оказания государственной услуги</w:t>
            </w:r>
          </w:p>
        </w:tc>
        <w:tc>
          <w:tcPr>
            <w:tcW w:w="52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2703" w:rsidRPr="00ED4E97" w:rsidRDefault="003C2703" w:rsidP="003C270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30 минут.</w:t>
            </w:r>
          </w:p>
        </w:tc>
      </w:tr>
      <w:tr w:rsidR="003C2703" w:rsidRPr="00ED4E97" w:rsidTr="003C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2703" w:rsidRPr="00ED4E97" w:rsidRDefault="003C2703" w:rsidP="003C270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2703" w:rsidRPr="00ED4E97" w:rsidRDefault="003C2703" w:rsidP="003C270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Форма оказания государственной услуги</w:t>
            </w:r>
          </w:p>
        </w:tc>
        <w:tc>
          <w:tcPr>
            <w:tcW w:w="52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2703" w:rsidRPr="00ED4E97" w:rsidRDefault="003C2703" w:rsidP="003C270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Электронная и (или) бумажная</w:t>
            </w:r>
          </w:p>
        </w:tc>
      </w:tr>
      <w:tr w:rsidR="003C2703" w:rsidRPr="00ED4E97" w:rsidTr="003C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2703" w:rsidRPr="00ED4E97" w:rsidRDefault="003C2703" w:rsidP="003C270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2703" w:rsidRPr="00ED4E97" w:rsidRDefault="003C2703" w:rsidP="003C270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52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2703" w:rsidRPr="00ED4E97" w:rsidRDefault="003C2703" w:rsidP="003C270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 либо 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мотивированный ответ об отказе в оказании государственной услуги.</w:t>
            </w:r>
          </w:p>
        </w:tc>
      </w:tr>
      <w:tr w:rsidR="003C2703" w:rsidRPr="00ED4E97" w:rsidTr="003C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2703" w:rsidRPr="00ED4E97" w:rsidRDefault="003C2703" w:rsidP="003C270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2703" w:rsidRPr="00ED4E97" w:rsidRDefault="003C2703" w:rsidP="003C270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Размер оплаты, взимаемой с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2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2703" w:rsidRPr="00ED4E97" w:rsidRDefault="003C2703" w:rsidP="003C270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Государственная услуга физическим лицам оказывается бесплатно.</w:t>
            </w:r>
          </w:p>
        </w:tc>
      </w:tr>
      <w:tr w:rsidR="003C2703" w:rsidRPr="00ED4E97" w:rsidTr="003C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2703" w:rsidRPr="00ED4E97" w:rsidRDefault="003C2703" w:rsidP="003C270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2703" w:rsidRPr="00ED4E97" w:rsidRDefault="003C2703" w:rsidP="003C270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52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2703" w:rsidRPr="00ED4E97" w:rsidRDefault="003C2703" w:rsidP="003C2703">
            <w:pPr>
              <w:spacing w:after="0" w:line="285" w:lineRule="atLeast"/>
              <w:ind w:right="492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услугодателя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: 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услугодателя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с 9:00 часов до 18:00 часов с перерывом на обед с 13:00 часов до 14:00 часов.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0" w:name="z217"/>
            <w:bookmarkEnd w:id="0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Прием заявлений и выдача результатов оказания государственной услуги осуществляется с 09:00 часов до 17:30 часов с перерывом на обед с 13:00 часов до 14:00 часов.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" w:name="z218"/>
            <w:bookmarkEnd w:id="1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Государственная услуга оказывается в порядке очереди без предварительной записи и ускоренного обслуживания;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" w:name="z219"/>
            <w:bookmarkEnd w:id="2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2) портала: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осуществляются следующим рабочим днем).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3" w:name="z220"/>
            <w:bookmarkEnd w:id="3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Адреса мест оказания государственной услуги размещены: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4" w:name="z221"/>
            <w:bookmarkEnd w:id="4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 на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интернет-ресурсе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Министерства: www.edu.gov.kz;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2) на портале: www.egov.kz.</w:t>
            </w:r>
          </w:p>
        </w:tc>
      </w:tr>
      <w:tr w:rsidR="003C2703" w:rsidRPr="00ED4E97" w:rsidTr="003C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2703" w:rsidRPr="00ED4E97" w:rsidRDefault="003C2703" w:rsidP="003C270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2703" w:rsidRPr="00ED4E97" w:rsidRDefault="003C2703" w:rsidP="003C270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Перечень документов, необходимых для оказания государственной услуги</w:t>
            </w:r>
          </w:p>
        </w:tc>
        <w:tc>
          <w:tcPr>
            <w:tcW w:w="52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2703" w:rsidRPr="00ED4E97" w:rsidRDefault="003C2703" w:rsidP="003C270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услугодателю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: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1) направление на зачисление (действительно в течение пяти рабочих дней со дня выдачи);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2) документ, удостоверяющий личность одного из родителей или законного представителя (для идентификации);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3) документ, свидетельствующий о рождении ребенка (для идентификации);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4) </w:t>
            </w:r>
            <w:hyperlink r:id="rId6" w:anchor="z6" w:history="1">
              <w:r w:rsidRPr="00ED4E97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  <w:lang w:eastAsia="ru-RU"/>
                </w:rPr>
                <w:t>паспорт здоровья</w:t>
              </w:r>
            </w:hyperlink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ребенка по форме, предусмотренной Инструкцией по заполнению и ведению учетной формы 026/у-3 "Паспорт здоровья ребенка", утвержденной приказом Министра здравоохранения Республики Казахстан от 24 июня 2003 года № 469 (зарегистрирован в Государственном реестре нормативных правовых актов за № 2423);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5)  справка о состоянии здоровья ребенка;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6) заключение психолого-медико-педагогической консультации (для детей с особыми образовательными потребностями).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На портал: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1) направление на зачисление в дошкольную организацию (действительно в течение пяти рабочих дней со дня выдачи);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2) документ, удостоверяющий личность одного из родителей или законного представителя (для идентификации);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3) документ, свидетельствующий о рождении ребенка (для идентификации);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4) </w:t>
            </w:r>
            <w:hyperlink r:id="rId7" w:anchor="z6" w:history="1">
              <w:r w:rsidRPr="00ED4E97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  <w:lang w:eastAsia="ru-RU"/>
                </w:rPr>
                <w:t>паспорт здоровья</w:t>
              </w:r>
            </w:hyperlink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 ребенка по форме, предусмотренной Инструкцией по заполнению и ведению учетной формы 026/у-3 "Паспорт здоровья ребенка", 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утвержденной приказом Министра здравоохранения Республики Казахстан от 24 июня 2003 года № 469 (зарегистрирован в Государственном реестре нормативных правовых актов за № 2423) (электронная копия);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5) справка о состоянии здоровья ребенка (электронная копия);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6) заключение психолого-медико-педагогической консультации (для детей с особыми образовательными потребностями) (сканированная копия, при наличии).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территории,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услугополучатели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на данной территории предоставляют непосредственно в организации образования документы, перечисленные в подпункте 4), 5) и 6) абзаца первого и подпункте 4), 5) и 6) абзаца второго настоящего пункта по мере снятия ограничительных мероприятий, прекращения действия чрезвычайного положения.</w:t>
            </w:r>
          </w:p>
        </w:tc>
      </w:tr>
      <w:tr w:rsidR="003C2703" w:rsidRPr="00ED4E97" w:rsidTr="003C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2703" w:rsidRPr="00ED4E97" w:rsidRDefault="003C2703" w:rsidP="003C270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2703" w:rsidRPr="00ED4E97" w:rsidRDefault="003C2703" w:rsidP="003C270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52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2703" w:rsidRPr="00ED4E97" w:rsidRDefault="003C2703" w:rsidP="003C270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 установление недостоверности документов, представленных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услугополучателем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 несоответствие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услугополучателя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</w:tc>
      </w:tr>
      <w:tr w:rsidR="003C2703" w:rsidRPr="00ED4E97" w:rsidTr="003C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2703" w:rsidRPr="00ED4E97" w:rsidRDefault="003C2703" w:rsidP="003C270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2703" w:rsidRPr="00ED4E97" w:rsidRDefault="003C2703" w:rsidP="003C270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52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2703" w:rsidRPr="00ED4E97" w:rsidRDefault="003C2703" w:rsidP="003C270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Максимально допустимое время ожидания до момента приема документов – 15 минут.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5" w:name="z235"/>
            <w:bookmarkEnd w:id="5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Максимально допустимое время обслуживания – 15 минут.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6" w:name="z236"/>
            <w:bookmarkEnd w:id="6"/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Услугополучатель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получает информацию о порядке и статусе оказания государственной услуги в режиме удаленного доступа посредством "личного кабинета" портала,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интернет-ресурса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услугодателя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, справочных служб по вопросам оказания государственной услуги, а также Единого контакт-центра.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7" w:name="z237"/>
            <w:bookmarkEnd w:id="7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Контактные телефоны справочных служб по вопросам оказания государственной услуги указаны на </w:t>
            </w:r>
            <w:proofErr w:type="spellStart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интернет-ресурсе</w:t>
            </w:r>
            <w:proofErr w:type="spellEnd"/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Министерства www.edu.gov.kz в разделе "Государственные услуги".</w:t>
            </w:r>
            <w:r w:rsidRPr="00ED4E9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Телефоны Единого контакт-центра по вопросам оказания государственных услуг: 1414, 8 800 080 7777.</w:t>
            </w:r>
          </w:p>
        </w:tc>
      </w:tr>
    </w:tbl>
    <w:p w:rsidR="009C3C88" w:rsidRPr="00ED4E97" w:rsidRDefault="00ED4E97">
      <w:pPr>
        <w:rPr>
          <w:rFonts w:ascii="Times New Roman" w:hAnsi="Times New Roman" w:cs="Times New Roman"/>
          <w:sz w:val="28"/>
          <w:szCs w:val="28"/>
        </w:rPr>
      </w:pPr>
    </w:p>
    <w:p w:rsidR="00E66B49" w:rsidRPr="00ED4E97" w:rsidRDefault="00E66B49">
      <w:pPr>
        <w:rPr>
          <w:rFonts w:ascii="Times New Roman" w:hAnsi="Times New Roman" w:cs="Times New Roman"/>
          <w:sz w:val="28"/>
          <w:szCs w:val="28"/>
        </w:rPr>
      </w:pPr>
    </w:p>
    <w:p w:rsidR="00E66B49" w:rsidRPr="00ED4E97" w:rsidRDefault="00E66B49">
      <w:pPr>
        <w:rPr>
          <w:rFonts w:ascii="Times New Roman" w:hAnsi="Times New Roman" w:cs="Times New Roman"/>
          <w:sz w:val="28"/>
          <w:szCs w:val="28"/>
        </w:rPr>
      </w:pPr>
    </w:p>
    <w:p w:rsidR="00E66B49" w:rsidRPr="00ED4E97" w:rsidRDefault="00E66B49">
      <w:pPr>
        <w:rPr>
          <w:rFonts w:ascii="Times New Roman" w:hAnsi="Times New Roman" w:cs="Times New Roman"/>
          <w:sz w:val="28"/>
          <w:szCs w:val="28"/>
        </w:rPr>
      </w:pPr>
    </w:p>
    <w:p w:rsidR="00E66B49" w:rsidRPr="00ED4E97" w:rsidRDefault="00E66B49">
      <w:pPr>
        <w:rPr>
          <w:rFonts w:ascii="Times New Roman" w:hAnsi="Times New Roman" w:cs="Times New Roman"/>
          <w:sz w:val="28"/>
          <w:szCs w:val="28"/>
        </w:rPr>
      </w:pPr>
    </w:p>
    <w:p w:rsidR="00E66B49" w:rsidRPr="00ED4E97" w:rsidRDefault="00E66B49">
      <w:pPr>
        <w:rPr>
          <w:rFonts w:ascii="Times New Roman" w:hAnsi="Times New Roman" w:cs="Times New Roman"/>
          <w:sz w:val="28"/>
          <w:szCs w:val="28"/>
        </w:rPr>
      </w:pPr>
    </w:p>
    <w:p w:rsidR="00E66B49" w:rsidRPr="00ED4E97" w:rsidRDefault="00E66B49">
      <w:pPr>
        <w:rPr>
          <w:rFonts w:ascii="Times New Roman" w:hAnsi="Times New Roman" w:cs="Times New Roman"/>
          <w:sz w:val="28"/>
          <w:szCs w:val="28"/>
        </w:rPr>
      </w:pPr>
    </w:p>
    <w:p w:rsidR="00E66B49" w:rsidRPr="00ED4E97" w:rsidRDefault="00E66B49">
      <w:pPr>
        <w:rPr>
          <w:rFonts w:ascii="Times New Roman" w:hAnsi="Times New Roman" w:cs="Times New Roman"/>
          <w:sz w:val="28"/>
          <w:szCs w:val="28"/>
        </w:rPr>
      </w:pPr>
    </w:p>
    <w:p w:rsidR="00E66B49" w:rsidRPr="00ED4E97" w:rsidRDefault="00E66B49">
      <w:pPr>
        <w:rPr>
          <w:rFonts w:ascii="Times New Roman" w:hAnsi="Times New Roman" w:cs="Times New Roman"/>
          <w:sz w:val="28"/>
          <w:szCs w:val="28"/>
        </w:rPr>
      </w:pPr>
    </w:p>
    <w:p w:rsidR="00E66B49" w:rsidRPr="00ED4E97" w:rsidRDefault="00E66B49">
      <w:pPr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p w:rsidR="00E66B49" w:rsidRPr="00ED4E97" w:rsidRDefault="00E66B49">
      <w:pPr>
        <w:rPr>
          <w:rFonts w:ascii="Times New Roman" w:hAnsi="Times New Roman" w:cs="Times New Roman"/>
          <w:sz w:val="28"/>
          <w:szCs w:val="28"/>
        </w:rPr>
      </w:pPr>
    </w:p>
    <w:p w:rsidR="00E66B49" w:rsidRPr="00ED4E97" w:rsidRDefault="00E66B49">
      <w:pPr>
        <w:rPr>
          <w:rFonts w:ascii="Times New Roman" w:hAnsi="Times New Roman" w:cs="Times New Roman"/>
          <w:sz w:val="28"/>
          <w:szCs w:val="28"/>
        </w:rPr>
      </w:pPr>
    </w:p>
    <w:p w:rsidR="00E66B49" w:rsidRPr="00ED4E97" w:rsidRDefault="00E66B49">
      <w:pPr>
        <w:rPr>
          <w:rFonts w:ascii="Times New Roman" w:hAnsi="Times New Roman" w:cs="Times New Roman"/>
          <w:sz w:val="28"/>
          <w:szCs w:val="28"/>
        </w:rPr>
      </w:pPr>
    </w:p>
    <w:p w:rsidR="00E66B49" w:rsidRPr="00ED4E97" w:rsidRDefault="00E66B49">
      <w:pPr>
        <w:rPr>
          <w:rFonts w:ascii="Times New Roman" w:hAnsi="Times New Roman" w:cs="Times New Roman"/>
          <w:sz w:val="28"/>
          <w:szCs w:val="28"/>
        </w:rPr>
      </w:pPr>
    </w:p>
    <w:p w:rsidR="00E66B49" w:rsidRPr="00ED4E97" w:rsidRDefault="00E66B49">
      <w:pPr>
        <w:rPr>
          <w:rFonts w:ascii="Times New Roman" w:hAnsi="Times New Roman" w:cs="Times New Roman"/>
          <w:sz w:val="28"/>
          <w:szCs w:val="28"/>
        </w:rPr>
      </w:pPr>
    </w:p>
    <w:p w:rsidR="00E66B49" w:rsidRPr="00ED4E97" w:rsidRDefault="00E66B49">
      <w:pPr>
        <w:rPr>
          <w:rFonts w:ascii="Times New Roman" w:hAnsi="Times New Roman" w:cs="Times New Roman"/>
          <w:sz w:val="28"/>
          <w:szCs w:val="28"/>
        </w:rPr>
      </w:pPr>
    </w:p>
    <w:p w:rsidR="00E66B49" w:rsidRPr="00ED4E97" w:rsidRDefault="00E66B49">
      <w:pPr>
        <w:rPr>
          <w:rFonts w:ascii="Times New Roman" w:hAnsi="Times New Roman" w:cs="Times New Roman"/>
          <w:sz w:val="28"/>
          <w:szCs w:val="28"/>
        </w:rPr>
      </w:pPr>
    </w:p>
    <w:p w:rsidR="00E66B49" w:rsidRPr="00ED4E97" w:rsidRDefault="00E66B49" w:rsidP="00E66B4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E66B49" w:rsidRPr="00ED4E97" w:rsidSect="00D0707F">
      <w:pgSz w:w="11906" w:h="16838"/>
      <w:pgMar w:top="1134" w:right="42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AA"/>
    <w:rsid w:val="000A483F"/>
    <w:rsid w:val="00241AAA"/>
    <w:rsid w:val="0034330C"/>
    <w:rsid w:val="003C2703"/>
    <w:rsid w:val="00D0707F"/>
    <w:rsid w:val="00E66B49"/>
    <w:rsid w:val="00ED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93322-1C82-4688-8110-05D58E9A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7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030002423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030002423_" TargetMode="External"/><Relationship Id="rId5" Type="http://schemas.openxmlformats.org/officeDocument/2006/relationships/hyperlink" Target="https://adilet.zan.kz/rus/docs/V2000020997" TargetMode="External"/><Relationship Id="rId4" Type="http://schemas.openxmlformats.org/officeDocument/2006/relationships/hyperlink" Target="https://adilet.zan.kz/kaz/docs/V200002099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2022-02-24T04:28:00Z</cp:lastPrinted>
  <dcterms:created xsi:type="dcterms:W3CDTF">2022-02-24T04:15:00Z</dcterms:created>
  <dcterms:modified xsi:type="dcterms:W3CDTF">2022-03-15T10:25:00Z</dcterms:modified>
</cp:coreProperties>
</file>